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за октябрь </w:t>
      </w:r>
      <w:r>
        <w:rPr>
          <w:sz w:val="28"/>
        </w:rPr>
        <w:t xml:space="preserve"> – </w:t>
      </w:r>
      <w:r>
        <w:rPr>
          <w:sz w:val="28"/>
        </w:rPr>
        <w:t xml:space="preserve"> декабрь</w:t>
      </w:r>
      <w:r>
        <w:rPr>
          <w:sz w:val="28"/>
        </w:rPr>
        <w:t xml:space="preserve"> </w:t>
      </w:r>
      <w:r>
        <w:rPr>
          <w:sz w:val="28"/>
        </w:rPr>
        <w:t>2020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4 квартал </w:t>
      </w:r>
      <w:r>
        <w:rPr>
          <w:sz w:val="28"/>
        </w:rPr>
        <w:t>2020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</w:t>
      </w:r>
      <w:r>
        <w:rPr>
          <w:sz w:val="28"/>
        </w:rPr>
        <w:t>866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я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</w:t>
      </w:r>
      <w:r>
        <w:rPr>
          <w:sz w:val="28"/>
        </w:rPr>
        <w:t xml:space="preserve">мчатского края было принято </w:t>
      </w:r>
      <w:r>
        <w:rPr>
          <w:sz w:val="28"/>
        </w:rPr>
        <w:t>11</w:t>
      </w:r>
      <w:r>
        <w:rPr>
          <w:sz w:val="28"/>
        </w:rPr>
        <w:t xml:space="preserve"> обращений; по подведомственности было направлено </w:t>
      </w:r>
      <w:r>
        <w:rPr>
          <w:sz w:val="28"/>
        </w:rPr>
        <w:t>157</w:t>
      </w:r>
      <w:r>
        <w:rPr>
          <w:sz w:val="28"/>
        </w:rPr>
        <w:t xml:space="preserve"> обращений</w:t>
      </w:r>
      <w:r>
        <w:rPr>
          <w:sz w:val="28"/>
        </w:rPr>
        <w:t>; несогласие граждан с полученными ответами – 1</w:t>
      </w:r>
      <w:r>
        <w:rPr>
          <w:sz w:val="28"/>
        </w:rPr>
        <w:t xml:space="preserve"> </w:t>
      </w:r>
      <w:r>
        <w:rPr>
          <w:sz w:val="28"/>
        </w:rPr>
        <w:t>обращение</w:t>
      </w:r>
      <w:r>
        <w:rPr>
          <w:sz w:val="28"/>
        </w:rPr>
        <w:t>.</w:t>
      </w:r>
    </w:p>
    <w:p w14:paraId="0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color w:val="000000"/>
          <w:sz w:val="28"/>
        </w:rPr>
        <w:t xml:space="preserve">713 </w:t>
      </w:r>
      <w:r>
        <w:rPr>
          <w:color w:val="000000"/>
          <w:sz w:val="28"/>
        </w:rPr>
        <w:t xml:space="preserve">или </w:t>
      </w:r>
      <w:r>
        <w:rPr>
          <w:color w:val="000000"/>
          <w:sz w:val="28"/>
        </w:rPr>
        <w:t>82,3</w:t>
      </w:r>
      <w:r>
        <w:rPr>
          <w:color w:val="000000"/>
          <w:sz w:val="28"/>
        </w:rPr>
        <w:t xml:space="preserve"> % от общего количества заявлений, поступивших в отчетном </w:t>
      </w:r>
      <w:r>
        <w:rPr>
          <w:color w:val="000000"/>
          <w:sz w:val="28"/>
        </w:rPr>
        <w:t>периоде</w:t>
      </w:r>
      <w:r>
        <w:rPr>
          <w:color w:val="000000"/>
          <w:sz w:val="28"/>
        </w:rPr>
        <w:t xml:space="preserve">. От жителей г. </w:t>
      </w:r>
      <w:r>
        <w:rPr>
          <w:color w:val="000000"/>
          <w:sz w:val="28"/>
        </w:rPr>
        <w:t>Вилючинска</w:t>
      </w:r>
      <w:r>
        <w:rPr>
          <w:color w:val="000000"/>
          <w:sz w:val="28"/>
        </w:rPr>
        <w:t xml:space="preserve"> поступило – 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обращени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2,7</w:t>
      </w:r>
      <w:r>
        <w:rPr>
          <w:color w:val="000000"/>
          <w:sz w:val="28"/>
        </w:rPr>
        <w:t xml:space="preserve"> %</w:t>
      </w:r>
      <w:r>
        <w:rPr>
          <w:color w:val="000000"/>
          <w:sz w:val="28"/>
        </w:rPr>
        <w:t xml:space="preserve"> от общего числа обращений и </w:t>
      </w:r>
      <w:r>
        <w:rPr>
          <w:color w:val="000000"/>
          <w:sz w:val="28"/>
        </w:rPr>
        <w:t>69</w:t>
      </w:r>
      <w:r>
        <w:rPr>
          <w:color w:val="000000"/>
          <w:sz w:val="28"/>
        </w:rPr>
        <w:t xml:space="preserve"> заявлени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, что составляет </w:t>
      </w:r>
      <w:r>
        <w:rPr>
          <w:color w:val="000000"/>
          <w:sz w:val="28"/>
        </w:rPr>
        <w:t>7,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%, от граждан, проживающих в г. Елизово и </w:t>
      </w:r>
      <w:r>
        <w:rPr>
          <w:color w:val="000000"/>
          <w:sz w:val="28"/>
        </w:rPr>
        <w:t>Елизовском</w:t>
      </w:r>
      <w:r>
        <w:rPr>
          <w:color w:val="000000"/>
          <w:sz w:val="28"/>
        </w:rPr>
        <w:t xml:space="preserve"> районе. Остальные </w:t>
      </w:r>
      <w:r>
        <w:rPr>
          <w:color w:val="000000"/>
          <w:sz w:val="28"/>
        </w:rPr>
        <w:t>60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 xml:space="preserve">6,9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63,3</w:t>
      </w:r>
      <w:r>
        <w:rPr>
          <w:color w:val="000000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color w:val="000000"/>
          <w:sz w:val="28"/>
        </w:rPr>
        <w:t>548</w:t>
      </w:r>
      <w:r>
        <w:rPr>
          <w:color w:val="000000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14,4</w:t>
      </w:r>
      <w:r>
        <w:rPr>
          <w:color w:val="000000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color w:val="000000"/>
          <w:sz w:val="28"/>
        </w:rPr>
        <w:t>125</w:t>
      </w:r>
      <w:r>
        <w:rPr>
          <w:color w:val="000000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9,8</w:t>
      </w:r>
      <w:r>
        <w:rPr>
          <w:color w:val="000000"/>
          <w:sz w:val="28"/>
        </w:rPr>
        <w:t xml:space="preserve"> % вопросы, связанные с нарушением порядка расчета размера платы за ЖКУ (</w:t>
      </w:r>
      <w:r>
        <w:rPr>
          <w:color w:val="000000"/>
          <w:sz w:val="28"/>
        </w:rPr>
        <w:t>85</w:t>
      </w:r>
      <w:r>
        <w:rPr>
          <w:color w:val="000000"/>
          <w:sz w:val="28"/>
        </w:rPr>
        <w:t xml:space="preserve"> обращений);</w:t>
      </w: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12,5</w:t>
      </w:r>
      <w:r>
        <w:rPr>
          <w:color w:val="000000"/>
          <w:sz w:val="28"/>
        </w:rPr>
        <w:t xml:space="preserve"> % по иным вопросам (</w:t>
      </w:r>
      <w:r>
        <w:rPr>
          <w:color w:val="000000"/>
          <w:sz w:val="28"/>
        </w:rPr>
        <w:t xml:space="preserve">108 </w:t>
      </w:r>
      <w:r>
        <w:rPr>
          <w:color w:val="000000"/>
          <w:sz w:val="28"/>
        </w:rPr>
        <w:t>обращений).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255" w:footer="709" w:gutter="0" w:header="709" w:left="992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 Знак Знак"/>
    <w:basedOn w:val="Style_1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 Знак Знак"/>
    <w:basedOn w:val="Style_1_ch"/>
    <w:link w:val="Style_8"/>
    <w:rPr>
      <w:rFonts w:ascii="Verdana" w:hAnsi="Verdana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ocument Map"/>
    <w:basedOn w:val="Style_1"/>
    <w:link w:val="Style_14_ch"/>
    <w:rPr>
      <w:rFonts w:ascii="Tahoma" w:hAnsi="Tahoma"/>
      <w:sz w:val="20"/>
    </w:rPr>
  </w:style>
  <w:style w:styleId="Style_14_ch" w:type="character">
    <w:name w:val="Document Map"/>
    <w:basedOn w:val="Style_1_ch"/>
    <w:link w:val="Style_14"/>
    <w:rPr>
      <w:rFonts w:ascii="Tahoma" w:hAnsi="Tahoma"/>
      <w:sz w:val="20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2023-05-23T02:56:14Z</dcterms:modified>
</cp:coreProperties>
</file>