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EF" w:rsidRPr="00D75F4E" w:rsidRDefault="00B20EEF">
      <w:pPr>
        <w:pStyle w:val="ConsPlusTitlePage"/>
      </w:pPr>
      <w:bookmarkStart w:id="0" w:name="_GoBack"/>
      <w:bookmarkEnd w:id="0"/>
      <w:r w:rsidRPr="00D75F4E">
        <w:br/>
      </w:r>
    </w:p>
    <w:p w:rsidR="00B20EEF" w:rsidRPr="00D75F4E" w:rsidRDefault="00B20EEF">
      <w:pPr>
        <w:pStyle w:val="ConsPlusNormal"/>
        <w:ind w:firstLine="540"/>
        <w:jc w:val="both"/>
        <w:outlineLvl w:val="0"/>
      </w:pPr>
    </w:p>
    <w:p w:rsidR="00B20EEF" w:rsidRPr="00D75F4E" w:rsidRDefault="00B20EEF">
      <w:pPr>
        <w:pStyle w:val="ConsPlusTitle"/>
        <w:jc w:val="center"/>
      </w:pPr>
      <w:r w:rsidRPr="00D75F4E">
        <w:t>ВЕРХОВНЫЙ СУД РОССИЙСКОЙ ФЕДЕРАЦИИ</w:t>
      </w:r>
    </w:p>
    <w:p w:rsidR="00B20EEF" w:rsidRPr="00D75F4E" w:rsidRDefault="00B20EEF">
      <w:pPr>
        <w:pStyle w:val="ConsPlusTitle"/>
        <w:jc w:val="center"/>
      </w:pPr>
    </w:p>
    <w:p w:rsidR="00B20EEF" w:rsidRPr="00D75F4E" w:rsidRDefault="00B20EEF">
      <w:pPr>
        <w:pStyle w:val="ConsPlusTitle"/>
        <w:jc w:val="center"/>
      </w:pPr>
      <w:r w:rsidRPr="00D75F4E">
        <w:t>ОПРЕДЕЛЕНИЕ</w:t>
      </w:r>
    </w:p>
    <w:p w:rsidR="00B20EEF" w:rsidRPr="00D75F4E" w:rsidRDefault="00B20EEF">
      <w:pPr>
        <w:pStyle w:val="ConsPlusTitle"/>
        <w:jc w:val="center"/>
      </w:pPr>
      <w:r w:rsidRPr="00D75F4E">
        <w:t>от 8 мая 2020 г. N 301-ЭС20-5142</w:t>
      </w:r>
    </w:p>
    <w:p w:rsidR="00B20EEF" w:rsidRPr="00D75F4E" w:rsidRDefault="00B20EEF">
      <w:pPr>
        <w:pStyle w:val="ConsPlusNormal"/>
        <w:ind w:firstLine="540"/>
        <w:jc w:val="both"/>
      </w:pPr>
    </w:p>
    <w:p w:rsidR="00B20EEF" w:rsidRPr="00D75F4E" w:rsidRDefault="00B20EEF">
      <w:pPr>
        <w:pStyle w:val="ConsPlusNormal"/>
        <w:ind w:firstLine="540"/>
        <w:jc w:val="both"/>
      </w:pPr>
      <w:r w:rsidRPr="00D75F4E">
        <w:t xml:space="preserve">Судья Верховного Суда Российской Федерации </w:t>
      </w:r>
      <w:proofErr w:type="spellStart"/>
      <w:r w:rsidRPr="00D75F4E">
        <w:t>Першутов</w:t>
      </w:r>
      <w:proofErr w:type="spellEnd"/>
      <w:r w:rsidRPr="00D75F4E">
        <w:t xml:space="preserve"> А.Г., изучив кассационную жалобу Тарасовой Татьяны </w:t>
      </w:r>
      <w:proofErr w:type="spellStart"/>
      <w:r w:rsidRPr="00D75F4E">
        <w:t>Равильевны</w:t>
      </w:r>
      <w:proofErr w:type="spellEnd"/>
      <w:r w:rsidRPr="00D75F4E">
        <w:t xml:space="preserve"> на решение Арбитражного суда Владимирской области от 15.08.2019, </w:t>
      </w:r>
      <w:hyperlink r:id="rId5" w:history="1">
        <w:r w:rsidRPr="00D75F4E">
          <w:t>постановление</w:t>
        </w:r>
      </w:hyperlink>
      <w:r w:rsidRPr="00D75F4E">
        <w:t xml:space="preserve"> Первого арбитражного апелляционного суда от 28.10.2019, </w:t>
      </w:r>
      <w:hyperlink r:id="rId6" w:history="1">
        <w:r w:rsidRPr="00D75F4E">
          <w:t>постановление</w:t>
        </w:r>
      </w:hyperlink>
      <w:r w:rsidRPr="00D75F4E">
        <w:t xml:space="preserve"> Арбитражного суда Волго-Вятского округа от 10.03.2020 по делу N А11-6307/2019</w:t>
      </w:r>
    </w:p>
    <w:p w:rsidR="00B20EEF" w:rsidRPr="00D75F4E" w:rsidRDefault="00B20EEF">
      <w:pPr>
        <w:pStyle w:val="ConsPlusNormal"/>
        <w:spacing w:before="220"/>
        <w:ind w:firstLine="540"/>
        <w:jc w:val="both"/>
      </w:pPr>
      <w:r w:rsidRPr="00D75F4E">
        <w:t xml:space="preserve">по заявлению Тарасовой Татьяны </w:t>
      </w:r>
      <w:proofErr w:type="spellStart"/>
      <w:r w:rsidRPr="00D75F4E">
        <w:t>Равильевны</w:t>
      </w:r>
      <w:proofErr w:type="spellEnd"/>
      <w:r w:rsidRPr="00D75F4E">
        <w:t xml:space="preserve"> о признании </w:t>
      </w:r>
      <w:proofErr w:type="gramStart"/>
      <w:r w:rsidRPr="00D75F4E">
        <w:t>незаконным</w:t>
      </w:r>
      <w:proofErr w:type="gramEnd"/>
      <w:r w:rsidRPr="00D75F4E">
        <w:t xml:space="preserve"> изложенного в письме от 30.04.2019 N ОГ-ГЖИ-4250 решения Государственной жилищной инспекции администрации Владимирской области,</w:t>
      </w:r>
    </w:p>
    <w:p w:rsidR="00B20EEF" w:rsidRPr="00D75F4E" w:rsidRDefault="00B20EEF">
      <w:pPr>
        <w:pStyle w:val="ConsPlusNormal"/>
        <w:jc w:val="center"/>
      </w:pPr>
    </w:p>
    <w:p w:rsidR="00B20EEF" w:rsidRPr="00D75F4E" w:rsidRDefault="00B20EEF">
      <w:pPr>
        <w:pStyle w:val="ConsPlusNormal"/>
        <w:jc w:val="center"/>
      </w:pPr>
      <w:r w:rsidRPr="00D75F4E">
        <w:t>установил:</w:t>
      </w:r>
    </w:p>
    <w:p w:rsidR="00B20EEF" w:rsidRPr="00D75F4E" w:rsidRDefault="00B20EEF">
      <w:pPr>
        <w:pStyle w:val="ConsPlusNormal"/>
        <w:jc w:val="center"/>
      </w:pPr>
    </w:p>
    <w:p w:rsidR="00B20EEF" w:rsidRPr="00D75F4E" w:rsidRDefault="00B20EEF">
      <w:pPr>
        <w:pStyle w:val="ConsPlusNormal"/>
        <w:ind w:firstLine="540"/>
        <w:jc w:val="both"/>
      </w:pPr>
      <w:r w:rsidRPr="00D75F4E">
        <w:t xml:space="preserve">решением Арбитражного суда Владимирской области от 15.08.2019, оставленным без изменения </w:t>
      </w:r>
      <w:hyperlink r:id="rId7" w:history="1">
        <w:r w:rsidRPr="00D75F4E">
          <w:t>постановлением</w:t>
        </w:r>
      </w:hyperlink>
      <w:r w:rsidRPr="00D75F4E">
        <w:t xml:space="preserve"> Первого арбитражного апелляционного суда от 28.10.2019, в удовлетворении заявленного требования отказано.</w:t>
      </w:r>
    </w:p>
    <w:p w:rsidR="00B20EEF" w:rsidRPr="00D75F4E" w:rsidRDefault="007418EA">
      <w:pPr>
        <w:pStyle w:val="ConsPlusNormal"/>
        <w:spacing w:before="220"/>
        <w:ind w:firstLine="540"/>
        <w:jc w:val="both"/>
      </w:pPr>
      <w:hyperlink r:id="rId8" w:history="1">
        <w:r w:rsidR="00B20EEF" w:rsidRPr="00D75F4E">
          <w:t>Постановлением</w:t>
        </w:r>
      </w:hyperlink>
      <w:r w:rsidR="00B20EEF" w:rsidRPr="00D75F4E">
        <w:t xml:space="preserve"> Арбитражного суда Волго-Вятского округа от 10.03.2020 указанные судебные акты оставлены без изменения.</w:t>
      </w:r>
    </w:p>
    <w:p w:rsidR="00B20EEF" w:rsidRPr="00D75F4E" w:rsidRDefault="00B20EEF">
      <w:pPr>
        <w:pStyle w:val="ConsPlusNormal"/>
        <w:spacing w:before="220"/>
        <w:ind w:firstLine="540"/>
        <w:jc w:val="both"/>
      </w:pPr>
      <w:r w:rsidRPr="00D75F4E">
        <w:t>Тарасова Т.Р. обратилась в Верховный Суд Российской Федерации с кассационной жалобой, в которой просит обжалуемые судебные акты отменить, считая их принятыми с нарушением норм материального и процессуального права.</w:t>
      </w:r>
    </w:p>
    <w:p w:rsidR="00B20EEF" w:rsidRPr="00D75F4E" w:rsidRDefault="00B20EEF">
      <w:pPr>
        <w:pStyle w:val="ConsPlusNormal"/>
        <w:spacing w:before="220"/>
        <w:ind w:firstLine="540"/>
        <w:jc w:val="both"/>
      </w:pPr>
      <w:r w:rsidRPr="00D75F4E">
        <w:t>При изучении доводов жалобы и принятых по делу судебных актов таких оснований для передачи жалобы для рассмотрения в судебном заседании Судебной коллегии по экономическим спорам Верховного Суда Российской Федерации не установлено.</w:t>
      </w:r>
    </w:p>
    <w:p w:rsidR="00B20EEF" w:rsidRPr="00D75F4E" w:rsidRDefault="00B20EEF">
      <w:pPr>
        <w:pStyle w:val="ConsPlusNormal"/>
        <w:spacing w:before="220"/>
        <w:ind w:firstLine="540"/>
        <w:jc w:val="both"/>
      </w:pPr>
      <w:r w:rsidRPr="00D75F4E">
        <w:t xml:space="preserve">Как следует из судебных актов, жилищная инспекция рассмотрела обращение Тарасовой Т.Р. о привлечении </w:t>
      </w:r>
      <w:proofErr w:type="spellStart"/>
      <w:r w:rsidRPr="00D75F4E">
        <w:t>энергосбытовой</w:t>
      </w:r>
      <w:proofErr w:type="spellEnd"/>
      <w:r w:rsidRPr="00D75F4E">
        <w:t xml:space="preserve"> компании к административной ответственности по </w:t>
      </w:r>
      <w:hyperlink r:id="rId9" w:history="1">
        <w:r w:rsidRPr="00D75F4E">
          <w:t>статье 7.23</w:t>
        </w:r>
      </w:hyperlink>
      <w:r w:rsidRPr="00D75F4E">
        <w:t xml:space="preserve"> Кодекса Российской Федерации об административных правонарушениях, и направила письменный ответ, в котором разъяснила порядок обращения исходя из установленных законодательством требований.</w:t>
      </w:r>
    </w:p>
    <w:p w:rsidR="00B20EEF" w:rsidRPr="00D75F4E" w:rsidRDefault="00B20EEF">
      <w:pPr>
        <w:pStyle w:val="ConsPlusNormal"/>
        <w:spacing w:before="220"/>
        <w:ind w:firstLine="540"/>
        <w:jc w:val="both"/>
      </w:pPr>
      <w:proofErr w:type="gramStart"/>
      <w:r w:rsidRPr="00D75F4E">
        <w:t xml:space="preserve">Оценив представленные доказательства, руководствуясь положениями </w:t>
      </w:r>
      <w:hyperlink r:id="rId10" w:history="1">
        <w:r w:rsidRPr="00D75F4E">
          <w:t>статьи 201</w:t>
        </w:r>
      </w:hyperlink>
      <w:r w:rsidRPr="00D75F4E">
        <w:t xml:space="preserve"> Арбитражного процессуального кодекса Российской Федерации, </w:t>
      </w:r>
      <w:hyperlink r:id="rId11" w:history="1">
        <w:r w:rsidRPr="00D75F4E">
          <w:t>статьи 28.1</w:t>
        </w:r>
      </w:hyperlink>
      <w:r w:rsidRPr="00D75F4E">
        <w:t xml:space="preserve"> Кодекса Российской Федерации об административных правонарушениях, </w:t>
      </w:r>
      <w:hyperlink r:id="rId12" w:history="1">
        <w:r w:rsidRPr="00D75F4E">
          <w:t>статьи 10</w:t>
        </w:r>
      </w:hyperlink>
      <w:r w:rsidRPr="00D75F4E"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Федерального </w:t>
      </w:r>
      <w:hyperlink r:id="rId13" w:history="1">
        <w:r w:rsidRPr="00D75F4E">
          <w:t>закона</w:t>
        </w:r>
      </w:hyperlink>
      <w:r w:rsidRPr="00D75F4E">
        <w:t xml:space="preserve"> от 02.05.2006 N 59-ФЗ "О порядке рассмотрения обращений граждан Российской Федерации", суды отказали в</w:t>
      </w:r>
      <w:proofErr w:type="gramEnd"/>
      <w:r w:rsidRPr="00D75F4E">
        <w:t xml:space="preserve"> </w:t>
      </w:r>
      <w:proofErr w:type="gramStart"/>
      <w:r w:rsidRPr="00D75F4E">
        <w:t>удовлетворении</w:t>
      </w:r>
      <w:proofErr w:type="gramEnd"/>
      <w:r w:rsidRPr="00D75F4E">
        <w:t xml:space="preserve"> заявленных требований.</w:t>
      </w:r>
    </w:p>
    <w:p w:rsidR="00B20EEF" w:rsidRPr="00D75F4E" w:rsidRDefault="00B20EEF">
      <w:pPr>
        <w:pStyle w:val="ConsPlusNormal"/>
        <w:spacing w:before="220"/>
        <w:ind w:firstLine="540"/>
        <w:jc w:val="both"/>
      </w:pPr>
      <w:r w:rsidRPr="00D75F4E">
        <w:t>При этом суды исходили из того, что для рассмотрения обращения необходимо проведение внеплановой проверки, тогда как обращение не может служить основанием для ее проведения; Тарасова Т.Р. вправе обратиться в жилищную инспекцию повторно, явившись лично или направив обращение по почте либо через портал государственных услуг.</w:t>
      </w:r>
    </w:p>
    <w:p w:rsidR="00B20EEF" w:rsidRPr="00D75F4E" w:rsidRDefault="00B20EEF">
      <w:pPr>
        <w:pStyle w:val="ConsPlusNormal"/>
        <w:spacing w:before="220"/>
        <w:ind w:firstLine="540"/>
        <w:jc w:val="both"/>
      </w:pPr>
      <w:proofErr w:type="gramStart"/>
      <w:r w:rsidRPr="00D75F4E">
        <w:t xml:space="preserve">По смыслу </w:t>
      </w:r>
      <w:hyperlink r:id="rId14" w:history="1">
        <w:r w:rsidRPr="00D75F4E">
          <w:t>части 1 статьи 291.1</w:t>
        </w:r>
      </w:hyperlink>
      <w:r w:rsidRPr="00D75F4E">
        <w:t xml:space="preserve">, </w:t>
      </w:r>
      <w:hyperlink r:id="rId15" w:history="1">
        <w:r w:rsidRPr="00D75F4E">
          <w:t>части 7 статьи 291.6</w:t>
        </w:r>
      </w:hyperlink>
      <w:r w:rsidRPr="00D75F4E">
        <w:t xml:space="preserve">, </w:t>
      </w:r>
      <w:hyperlink r:id="rId16" w:history="1">
        <w:r w:rsidRPr="00D75F4E">
          <w:t>статьи 291.11</w:t>
        </w:r>
      </w:hyperlink>
      <w:r w:rsidRPr="00D75F4E">
        <w:t xml:space="preserve"> Арбитражного процессуального кодекса Российской Федерации кассационная жалоба подлежит передаче для </w:t>
      </w:r>
      <w:r w:rsidRPr="00D75F4E">
        <w:lastRenderedPageBreak/>
        <w:t>рассмотрения в судебном заседании Судебной коллегии Верховного Суда Российской Федерации, если изложенные в ней доводы подтверждают наличие существенных нарушений норм материального права и (или) норм процессуального права, повлиявших на исход дела, без устранения которых невозможна, в том числе</w:t>
      </w:r>
      <w:proofErr w:type="gramEnd"/>
      <w:r w:rsidRPr="00D75F4E">
        <w:t>, защита нарушенных прав, свобод, законных интересов в сфере предпринимательской и иной экономической деятельности.</w:t>
      </w:r>
    </w:p>
    <w:p w:rsidR="00B20EEF" w:rsidRPr="00D75F4E" w:rsidRDefault="00B20EEF">
      <w:pPr>
        <w:pStyle w:val="ConsPlusNormal"/>
        <w:spacing w:before="220"/>
        <w:ind w:firstLine="540"/>
        <w:jc w:val="both"/>
      </w:pPr>
      <w:r w:rsidRPr="00D75F4E">
        <w:t>Исходя из вышеизложенного, приведенные в жалобе доводы не являются достаточными для передачи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B20EEF" w:rsidRPr="00D75F4E" w:rsidRDefault="00B20EEF">
      <w:pPr>
        <w:pStyle w:val="ConsPlusNormal"/>
        <w:spacing w:before="220"/>
        <w:ind w:firstLine="540"/>
        <w:jc w:val="both"/>
      </w:pPr>
      <w:r w:rsidRPr="00D75F4E">
        <w:t xml:space="preserve">На основании изложенного и руководствуясь </w:t>
      </w:r>
      <w:hyperlink r:id="rId17" w:history="1">
        <w:r w:rsidRPr="00D75F4E">
          <w:t>статьями 291.1</w:t>
        </w:r>
      </w:hyperlink>
      <w:r w:rsidRPr="00D75F4E">
        <w:t xml:space="preserve">, </w:t>
      </w:r>
      <w:hyperlink r:id="rId18" w:history="1">
        <w:r w:rsidRPr="00D75F4E">
          <w:t>291.6</w:t>
        </w:r>
      </w:hyperlink>
      <w:r w:rsidRPr="00D75F4E">
        <w:t xml:space="preserve">, </w:t>
      </w:r>
      <w:hyperlink r:id="rId19" w:history="1">
        <w:r w:rsidRPr="00D75F4E">
          <w:t>291.8</w:t>
        </w:r>
      </w:hyperlink>
      <w:r w:rsidRPr="00D75F4E">
        <w:t xml:space="preserve"> Арбитражного процессуального кодекса Российской Федерации, судья</w:t>
      </w:r>
    </w:p>
    <w:p w:rsidR="00B20EEF" w:rsidRPr="00D75F4E" w:rsidRDefault="00B20EEF">
      <w:pPr>
        <w:pStyle w:val="ConsPlusNormal"/>
        <w:jc w:val="center"/>
      </w:pPr>
    </w:p>
    <w:p w:rsidR="00B20EEF" w:rsidRPr="00D75F4E" w:rsidRDefault="00B20EEF">
      <w:pPr>
        <w:pStyle w:val="ConsPlusNormal"/>
        <w:jc w:val="center"/>
      </w:pPr>
      <w:r w:rsidRPr="00D75F4E">
        <w:t>определил:</w:t>
      </w:r>
    </w:p>
    <w:p w:rsidR="00B20EEF" w:rsidRPr="00D75F4E" w:rsidRDefault="00B20EEF">
      <w:pPr>
        <w:pStyle w:val="ConsPlusNormal"/>
        <w:jc w:val="center"/>
      </w:pPr>
    </w:p>
    <w:p w:rsidR="00B20EEF" w:rsidRPr="00D75F4E" w:rsidRDefault="00B20EEF">
      <w:pPr>
        <w:pStyle w:val="ConsPlusNormal"/>
        <w:ind w:firstLine="540"/>
        <w:jc w:val="both"/>
      </w:pPr>
      <w:r w:rsidRPr="00D75F4E">
        <w:t>в передаче кассационной жалобы для рассмотрения в судебном заседании Судебной коллегии по экономическим спорам Верховного Суда Российской Федерации отказать.</w:t>
      </w:r>
    </w:p>
    <w:p w:rsidR="00B20EEF" w:rsidRPr="00D75F4E" w:rsidRDefault="00B20EEF">
      <w:pPr>
        <w:pStyle w:val="ConsPlusNormal"/>
        <w:ind w:firstLine="540"/>
        <w:jc w:val="both"/>
      </w:pPr>
    </w:p>
    <w:p w:rsidR="00B20EEF" w:rsidRPr="00D75F4E" w:rsidRDefault="00B20EEF">
      <w:pPr>
        <w:pStyle w:val="ConsPlusNormal"/>
        <w:jc w:val="right"/>
      </w:pPr>
      <w:r w:rsidRPr="00D75F4E">
        <w:t>Судья Верховного Суда</w:t>
      </w:r>
    </w:p>
    <w:p w:rsidR="00B20EEF" w:rsidRPr="00D75F4E" w:rsidRDefault="00B20EEF">
      <w:pPr>
        <w:pStyle w:val="ConsPlusNormal"/>
        <w:jc w:val="right"/>
      </w:pPr>
      <w:r w:rsidRPr="00D75F4E">
        <w:t>Российской Федерации</w:t>
      </w:r>
    </w:p>
    <w:p w:rsidR="00B20EEF" w:rsidRPr="00D75F4E" w:rsidRDefault="00B20EEF">
      <w:pPr>
        <w:pStyle w:val="ConsPlusNormal"/>
        <w:jc w:val="right"/>
      </w:pPr>
      <w:r w:rsidRPr="00D75F4E">
        <w:t>А.Г.ПЕРШУТОВ</w:t>
      </w:r>
    </w:p>
    <w:p w:rsidR="00B20EEF" w:rsidRPr="00D75F4E" w:rsidRDefault="00B20EEF">
      <w:pPr>
        <w:pStyle w:val="ConsPlusNormal"/>
        <w:ind w:firstLine="540"/>
        <w:jc w:val="both"/>
      </w:pPr>
    </w:p>
    <w:p w:rsidR="00B20EEF" w:rsidRPr="00D75F4E" w:rsidRDefault="00B20EEF">
      <w:pPr>
        <w:pStyle w:val="ConsPlusNormal"/>
        <w:ind w:firstLine="540"/>
        <w:jc w:val="both"/>
      </w:pPr>
    </w:p>
    <w:p w:rsidR="00B20EEF" w:rsidRPr="00D75F4E" w:rsidRDefault="00B20E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FD9" w:rsidRPr="00D75F4E" w:rsidRDefault="00E05FD9"/>
    <w:sectPr w:rsidR="00E05FD9" w:rsidRPr="00D75F4E" w:rsidSect="0098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EF"/>
    <w:rsid w:val="007418EA"/>
    <w:rsid w:val="008C6A15"/>
    <w:rsid w:val="00B20EEF"/>
    <w:rsid w:val="00D75F4E"/>
    <w:rsid w:val="00E0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0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20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20E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20E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E6A90255891C13993A6E6FCE6EC1B958E6738BA92D10EF77A4F1540838C6C214810A1F7D8C2AF60AC8ED1t5V4I" TargetMode="External"/><Relationship Id="rId13" Type="http://schemas.openxmlformats.org/officeDocument/2006/relationships/hyperlink" Target="consultantplus://offline/ref=B88E6A90255891C13993B9F1FDE6EC1B9F8D6030BD998C04FF234317478CD369345948ACFFCEDCA978B08CD356tBV9I" TargetMode="External"/><Relationship Id="rId18" Type="http://schemas.openxmlformats.org/officeDocument/2006/relationships/hyperlink" Target="consultantplus://offline/ref=B88E6A90255891C13993B9F1FDE6EC1B9F8F6D3ABF9C8C04FF234317478CD369265910A6FBC2C9FD2FEADBDE54B1CF00311ECF810DtDVE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88E6A90255891C13993A7F1FA8EB2169D873A35B69F8355A37C184A1085D93E611649F0BB93CFA976B08ED54ABBD102t3V7I" TargetMode="External"/><Relationship Id="rId12" Type="http://schemas.openxmlformats.org/officeDocument/2006/relationships/hyperlink" Target="consultantplus://offline/ref=B88E6A90255891C13993B9F1FDE6EC1B9F8F6430BF9F8C04FF234317478CD369265910A0FFC6C3AB7BA5DA8210ECDC003F1ECD8711DCDDA2tAVBI" TargetMode="External"/><Relationship Id="rId17" Type="http://schemas.openxmlformats.org/officeDocument/2006/relationships/hyperlink" Target="consultantplus://offline/ref=B88E6A90255891C13993B9F1FDE6EC1B9F8F6D3ABF9C8C04FF234317478CD369265910A0F9C0C1A22AFFCA8659B9D91E3706D3830FDCtDV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8E6A90255891C13993B9F1FDE6EC1B9F8F6D3ABF9C8C04FF234317478CD369265910A6F8C0C9FD2FEADBDE54B1CF00311ECF810DtDVE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8E6A90255891C13993A6E6FCE6EC1B958E6738BA92D10EF77A4F1540838C6C214810A1F7D8C2AF60AC8ED1t5V4I" TargetMode="External"/><Relationship Id="rId11" Type="http://schemas.openxmlformats.org/officeDocument/2006/relationships/hyperlink" Target="consultantplus://offline/ref=B88E6A90255891C13993B9F1FDE6EC1B9F8F6430BB908C04FF234317478CD369265910A0FFC4C7AE7AA5DA8210ECDC003F1ECD8711DCDDA2tAVBI" TargetMode="External"/><Relationship Id="rId5" Type="http://schemas.openxmlformats.org/officeDocument/2006/relationships/hyperlink" Target="consultantplus://offline/ref=B88E6A90255891C13993A7F1FA8EB2169D873A35B69F8355A37C184A1085D93E611649F0BB93CFA976B08ED54ABBD102t3V7I" TargetMode="External"/><Relationship Id="rId15" Type="http://schemas.openxmlformats.org/officeDocument/2006/relationships/hyperlink" Target="consultantplus://offline/ref=B88E6A90255891C13993B9F1FDE6EC1B9F8F6D3ABF9C8C04FF234317478CD369265910A6FAC7C9FD2FEADBDE54B1CF00311ECF810DtDVEI" TargetMode="External"/><Relationship Id="rId10" Type="http://schemas.openxmlformats.org/officeDocument/2006/relationships/hyperlink" Target="consultantplus://offline/ref=B88E6A90255891C13993B9F1FDE6EC1B9F8F6D3ABF9C8C04FF234317478CD369265910A2F8C0C9FD2FEADBDE54B1CF00311ECF810DtDVEI" TargetMode="External"/><Relationship Id="rId19" Type="http://schemas.openxmlformats.org/officeDocument/2006/relationships/hyperlink" Target="consultantplus://offline/ref=B88E6A90255891C13993B9F1FDE6EC1B9F8F6D3ABF9C8C04FF234317478CD369265910A6FACEC9FD2FEADBDE54B1CF00311ECF810DtDV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8E6A90255891C13993B9F1FDE6EC1B9F8F6430BB908C04FF234317478CD369265910A0FFC6C6AC77A5DA8210ECDC003F1ECD8711DCDDA2tAVBI" TargetMode="External"/><Relationship Id="rId14" Type="http://schemas.openxmlformats.org/officeDocument/2006/relationships/hyperlink" Target="consultantplus://offline/ref=B88E6A90255891C13993B9F1FDE6EC1B9F8F6D3ABF9C8C04FF234317478CD369265910A0F9C0C6A22AFFCA8659B9D91E3706D3830FDCtDV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5224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Kozub</dc:creator>
  <cp:lastModifiedBy>Тимофеева Александра Владимировна</cp:lastModifiedBy>
  <cp:revision>2</cp:revision>
  <dcterms:created xsi:type="dcterms:W3CDTF">2020-06-18T23:12:00Z</dcterms:created>
  <dcterms:modified xsi:type="dcterms:W3CDTF">2020-06-18T23:12:00Z</dcterms:modified>
</cp:coreProperties>
</file>